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263D9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626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482935">
        <w:rPr>
          <w:rFonts w:ascii="Times New Roman" w:eastAsia="Calibri" w:hAnsi="Times New Roman" w:cs="Times New Roman"/>
          <w:sz w:val="28"/>
          <w:szCs w:val="28"/>
        </w:rPr>
        <w:t>Thực trạng và một số giải pháp hoạt động liên kết đào tạo giữa trường Cao đẳng Kỹ thuật và doanh nghiệp.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Tên tác giả sáng kiến: …</w:t>
      </w:r>
      <w:r w:rsidR="00D03147">
        <w:rPr>
          <w:rFonts w:ascii="Times New Roman" w:eastAsia="Calibri" w:hAnsi="Times New Roman" w:cs="Times New Roman"/>
          <w:sz w:val="28"/>
          <w:szCs w:val="28"/>
        </w:rPr>
        <w:t>MS 355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Chức vụ:…………………………………………………………………………...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chấm, đánh giá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r>
        <w:rPr>
          <w:rFonts w:ascii="Times New Roman" w:eastAsia="Calibri" w:hAnsi="Times New Roman" w:cs="Times New Roman"/>
          <w:sz w:val="28"/>
          <w:szCs w:val="28"/>
        </w:rPr>
        <w:t>Nguyễn Văn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 chấm: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đạt</w:t>
            </w:r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mới:</w:t>
            </w:r>
          </w:p>
          <w:p w:rsidR="00B239B8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 tài tạo sự sáng tạo, linh động trong hoạt động liên kết giữa nhà trường với doanh nghiệp</w:t>
            </w:r>
            <w:r w:rsidR="006118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EC20EA" w:rsidP="00C036F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khoa học:</w:t>
            </w:r>
          </w:p>
          <w:p w:rsidR="000942C8" w:rsidRPr="00EC20EA" w:rsidRDefault="00CC0F3D" w:rsidP="00B239B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Đây là hai bài báo đăng</w:t>
            </w:r>
            <w:r w:rsidR="00D031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trên tạp chí Khoa học Giáo dục Việt Nam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số 133 và số 136</w:t>
            </w:r>
            <w:r w:rsidR="006118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4F62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thực tiễn (phạm vi áp dụng):</w:t>
            </w:r>
          </w:p>
          <w:p w:rsidR="00EC20EA" w:rsidRPr="00EC20EA" w:rsidRDefault="006113EB" w:rsidP="00D03147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 tài mang tính thực tiễn</w:t>
            </w:r>
            <w:r w:rsidR="00D031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cao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D031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áp dụng trực tiếp vào công việc thực tại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hiệu quả:</w:t>
            </w:r>
          </w:p>
          <w:p w:rsidR="00EC20EA" w:rsidRPr="00EC20EA" w:rsidRDefault="006113EB" w:rsidP="006113EB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D03147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00D03147">
              <w:rPr>
                <w:rFonts w:ascii="Times New Roman" w:eastAsia="Times New Roman" w:hAnsi="Times New Roman" w:cs="Times New Roman"/>
                <w:sz w:val="28"/>
                <w:szCs w:val="28"/>
              </w:rPr>
              <w:t>ung cấp thông tin hai chiều về việc đào tạo của nhà trường và nhu cầu nhân lực của doanh nghiệp.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Pr="00EC20EA" w:rsidRDefault="006A54BA" w:rsidP="006113EB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bày</w:t>
            </w:r>
            <w:r w:rsidR="00D031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theo quy định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Nhận xét của người đánh giá: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Tính mới trong phạm vi đơn vị: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6113E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113E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Đã được áp dụng/áp dụng thử tại đơn vị: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113E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113E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Khả năng mang lại lợi ích: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Cụ thể là:</w:t>
      </w:r>
    </w:p>
    <w:p w:rsidR="00EC20EA" w:rsidRPr="00EC20EA" w:rsidRDefault="005E3E67" w:rsidP="005E3E67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Đề tài </w:t>
      </w:r>
      <w:r w:rsidR="00CC0F3D">
        <w:rPr>
          <w:rFonts w:ascii="Times New Roman" w:eastAsia="Times New Roman" w:hAnsi="Times New Roman" w:cs="Times New Roman"/>
          <w:sz w:val="28"/>
          <w:szCs w:val="28"/>
        </w:rPr>
        <w:t>là hai bài báo</w:t>
      </w:r>
      <w:r w:rsidR="00CC0F3D">
        <w:rPr>
          <w:rFonts w:ascii="Times New Roman" w:eastAsia="Times New Roman" w:hAnsi="Times New Roman" w:cs="Times New Roman"/>
          <w:sz w:val="28"/>
          <w:szCs w:val="28"/>
        </w:rPr>
        <w:t xml:space="preserve"> đăng trên tạp chí Khoa học Giáo dục Việt Nam số 133 và số 136</w:t>
      </w:r>
      <w:r w:rsidR="006113EB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0F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F3D">
        <w:rPr>
          <w:rFonts w:ascii="Times New Roman" w:eastAsia="Times New Roman" w:hAnsi="Times New Roman" w:cs="Times New Roman"/>
          <w:sz w:val="28"/>
          <w:szCs w:val="28"/>
        </w:rPr>
        <w:t>Đề tài mang tính thực tiễn cao, áp dụng trực tiếp vào công việc thực tại</w:t>
      </w:r>
      <w:r w:rsidR="00CC0F3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C0F3D">
        <w:rPr>
          <w:rFonts w:ascii="Times New Roman" w:eastAsia="Times New Roman" w:hAnsi="Times New Roman" w:cs="Times New Roman"/>
          <w:sz w:val="28"/>
          <w:szCs w:val="28"/>
        </w:rPr>
        <w:t>Cung cấp thông tin hai chiều về việc đào tạo của nhà trường và nh</w:t>
      </w:r>
      <w:r w:rsidR="007F52EE">
        <w:rPr>
          <w:rFonts w:ascii="Times New Roman" w:eastAsia="Times New Roman" w:hAnsi="Times New Roman" w:cs="Times New Roman"/>
          <w:sz w:val="28"/>
          <w:szCs w:val="28"/>
        </w:rPr>
        <w:t xml:space="preserve">u </w:t>
      </w:r>
      <w:r w:rsidR="005B02A2">
        <w:rPr>
          <w:rFonts w:ascii="Times New Roman" w:eastAsia="Times New Roman" w:hAnsi="Times New Roman" w:cs="Times New Roman"/>
          <w:sz w:val="28"/>
          <w:szCs w:val="28"/>
        </w:rPr>
        <w:t>cầu nhân lực của doanh nghiệp, đưa ra</w:t>
      </w:r>
      <w:r w:rsidR="007F52EE">
        <w:rPr>
          <w:rFonts w:ascii="Times New Roman" w:eastAsia="Times New Roman" w:hAnsi="Times New Roman" w:cs="Times New Roman"/>
          <w:sz w:val="28"/>
          <w:szCs w:val="28"/>
        </w:rPr>
        <w:t xml:space="preserve"> 6 giải pháp quản lý hoạt động liên kết đào tạo giữa nhà trường và doanh nghiệp.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trong phạm vi cấp cấp sở, ngành, quận, huyện: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FA4F1C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FA4F1C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bookmarkStart w:id="0" w:name="_GoBack"/>
      <w:bookmarkEnd w:id="0"/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ở phạm vi Thành phố: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Đượp áp dụng ở phạm vi ngoài Thành phố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Thành phố </w:t>
      </w:r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 Chí Minh, ngày … tháng …. năm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 viên Hội đồng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 chú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 kiến được công nhận khi đáp ứng cả 3 tiêu chí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cấp sở, ngành, quận, huyện đánh dấu vào mục: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Thành phố, đánh dấu vào mục: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ngoài Thành phố, đánh dấu vào mục: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942C8"/>
    <w:rsid w:val="000E1D8B"/>
    <w:rsid w:val="000F2C9C"/>
    <w:rsid w:val="00100D2C"/>
    <w:rsid w:val="0017367A"/>
    <w:rsid w:val="00207694"/>
    <w:rsid w:val="00235FEB"/>
    <w:rsid w:val="0026157C"/>
    <w:rsid w:val="00263D9E"/>
    <w:rsid w:val="0027055B"/>
    <w:rsid w:val="00295934"/>
    <w:rsid w:val="00413AB3"/>
    <w:rsid w:val="00445E46"/>
    <w:rsid w:val="00482935"/>
    <w:rsid w:val="00484D1C"/>
    <w:rsid w:val="004F62DE"/>
    <w:rsid w:val="00544A99"/>
    <w:rsid w:val="005B02A2"/>
    <w:rsid w:val="005E3E67"/>
    <w:rsid w:val="006113EB"/>
    <w:rsid w:val="006118AF"/>
    <w:rsid w:val="006261CE"/>
    <w:rsid w:val="00631CBB"/>
    <w:rsid w:val="006A1FF2"/>
    <w:rsid w:val="006A54BA"/>
    <w:rsid w:val="006A6CC8"/>
    <w:rsid w:val="006F7D9A"/>
    <w:rsid w:val="00775968"/>
    <w:rsid w:val="007C7DC7"/>
    <w:rsid w:val="007F52EE"/>
    <w:rsid w:val="008053BA"/>
    <w:rsid w:val="008523B4"/>
    <w:rsid w:val="0088015C"/>
    <w:rsid w:val="0096166C"/>
    <w:rsid w:val="00971C67"/>
    <w:rsid w:val="00A24799"/>
    <w:rsid w:val="00A62872"/>
    <w:rsid w:val="00AE36F1"/>
    <w:rsid w:val="00AF1BD4"/>
    <w:rsid w:val="00AF5EE6"/>
    <w:rsid w:val="00B239B8"/>
    <w:rsid w:val="00BD33C4"/>
    <w:rsid w:val="00C036F8"/>
    <w:rsid w:val="00CC0F3D"/>
    <w:rsid w:val="00D03147"/>
    <w:rsid w:val="00D50178"/>
    <w:rsid w:val="00E6469F"/>
    <w:rsid w:val="00E9258B"/>
    <w:rsid w:val="00EC20EA"/>
    <w:rsid w:val="00F64A46"/>
    <w:rsid w:val="00FA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21AB0-71CC-443C-9CDE-BE432545C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6</cp:revision>
  <dcterms:created xsi:type="dcterms:W3CDTF">2017-03-19T02:25:00Z</dcterms:created>
  <dcterms:modified xsi:type="dcterms:W3CDTF">2017-03-19T02:38:00Z</dcterms:modified>
</cp:coreProperties>
</file>